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1DB" w:rsidRPr="00436152" w:rsidRDefault="00435721" w:rsidP="00435721">
      <w:pPr>
        <w:pStyle w:val="ListParagraph"/>
        <w:numPr>
          <w:ilvl w:val="0"/>
          <w:numId w:val="1"/>
        </w:numPr>
        <w:tabs>
          <w:tab w:val="left" w:pos="10170"/>
        </w:tabs>
        <w:rPr>
          <w:b/>
        </w:rPr>
      </w:pPr>
      <w:r w:rsidRPr="00436152">
        <w:rPr>
          <w:b/>
        </w:rPr>
        <w:t>General Admission Criteria</w:t>
      </w:r>
    </w:p>
    <w:p w:rsidR="00435721" w:rsidRDefault="00435721" w:rsidP="00435721">
      <w:pPr>
        <w:pStyle w:val="ListParagraph"/>
        <w:tabs>
          <w:tab w:val="left" w:pos="10170"/>
        </w:tabs>
      </w:pPr>
    </w:p>
    <w:p w:rsidR="00435721" w:rsidRDefault="00435721" w:rsidP="00435721">
      <w:pPr>
        <w:pStyle w:val="ListParagraph"/>
        <w:numPr>
          <w:ilvl w:val="0"/>
          <w:numId w:val="2"/>
        </w:numPr>
        <w:tabs>
          <w:tab w:val="left" w:pos="90"/>
          <w:tab w:val="left" w:pos="10170"/>
        </w:tabs>
      </w:pPr>
      <w:r>
        <w:t>The client is over 18 years of age.</w:t>
      </w:r>
    </w:p>
    <w:p w:rsidR="00435721" w:rsidRDefault="00435721" w:rsidP="00435721">
      <w:pPr>
        <w:pStyle w:val="ListParagraph"/>
        <w:numPr>
          <w:ilvl w:val="0"/>
          <w:numId w:val="2"/>
        </w:numPr>
        <w:tabs>
          <w:tab w:val="left" w:pos="90"/>
          <w:tab w:val="left" w:pos="10170"/>
        </w:tabs>
      </w:pPr>
      <w:r>
        <w:t>Diagnostic criteria for a Substance-Induced disorder are</w:t>
      </w:r>
      <w:r w:rsidR="00862332">
        <w:t xml:space="preserve"> met in accordance with DSM V</w:t>
      </w:r>
      <w:bookmarkStart w:id="0" w:name="_GoBack"/>
      <w:bookmarkEnd w:id="0"/>
      <w:r w:rsidR="00436152">
        <w:t>.</w:t>
      </w:r>
    </w:p>
    <w:p w:rsidR="00435721" w:rsidRDefault="00435721" w:rsidP="00435721">
      <w:pPr>
        <w:pStyle w:val="ListParagraph"/>
        <w:numPr>
          <w:ilvl w:val="0"/>
          <w:numId w:val="2"/>
        </w:numPr>
        <w:tabs>
          <w:tab w:val="left" w:pos="90"/>
          <w:tab w:val="left" w:pos="10170"/>
        </w:tabs>
      </w:pPr>
      <w:r>
        <w:t>The Substance-Induced/Substance –Related Disorder represents a Primary diagnosis.</w:t>
      </w:r>
    </w:p>
    <w:p w:rsidR="00435721" w:rsidRDefault="00436152" w:rsidP="00435721">
      <w:pPr>
        <w:pStyle w:val="ListParagraph"/>
        <w:numPr>
          <w:ilvl w:val="0"/>
          <w:numId w:val="2"/>
        </w:numPr>
        <w:tabs>
          <w:tab w:val="left" w:pos="90"/>
          <w:tab w:val="left" w:pos="10170"/>
        </w:tabs>
      </w:pPr>
      <w:r>
        <w:t>Any co-morbid</w:t>
      </w:r>
      <w:r w:rsidR="00435721">
        <w:t xml:space="preserve"> disorders a</w:t>
      </w:r>
      <w:r>
        <w:t>re secondary to the Sub</w:t>
      </w:r>
      <w:r w:rsidR="00435721">
        <w:t>stance-Related Disorder and are stable at this level of care. Refer to medically-managed intensive inpatient if a</w:t>
      </w:r>
      <w:r>
        <w:t>ny of the following are present:</w:t>
      </w:r>
    </w:p>
    <w:p w:rsidR="00435721" w:rsidRDefault="00435721" w:rsidP="00435721">
      <w:pPr>
        <w:pStyle w:val="ListParagraph"/>
        <w:numPr>
          <w:ilvl w:val="0"/>
          <w:numId w:val="3"/>
        </w:numPr>
        <w:tabs>
          <w:tab w:val="left" w:pos="90"/>
          <w:tab w:val="left" w:pos="10170"/>
        </w:tabs>
      </w:pPr>
      <w:r>
        <w:t>Head trauma or loss of consciousness within 24 hours</w:t>
      </w:r>
      <w:r w:rsidR="00436152">
        <w:t>;</w:t>
      </w:r>
    </w:p>
    <w:p w:rsidR="00435721" w:rsidRDefault="00435721" w:rsidP="00435721">
      <w:pPr>
        <w:pStyle w:val="ListParagraph"/>
        <w:numPr>
          <w:ilvl w:val="0"/>
          <w:numId w:val="3"/>
        </w:numPr>
        <w:tabs>
          <w:tab w:val="left" w:pos="90"/>
          <w:tab w:val="left" w:pos="10170"/>
        </w:tabs>
      </w:pPr>
      <w:r>
        <w:t>Active psychosis not stabilized with medications prior to admission;</w:t>
      </w:r>
    </w:p>
    <w:p w:rsidR="00435721" w:rsidRDefault="00435721" w:rsidP="00435721">
      <w:pPr>
        <w:pStyle w:val="ListParagraph"/>
        <w:numPr>
          <w:ilvl w:val="0"/>
          <w:numId w:val="3"/>
        </w:numPr>
        <w:tabs>
          <w:tab w:val="left" w:pos="90"/>
          <w:tab w:val="left" w:pos="10170"/>
        </w:tabs>
      </w:pPr>
      <w:r>
        <w:t>Agitation, confusion, aggressiveness requiring behavioral monitoring;</w:t>
      </w:r>
    </w:p>
    <w:p w:rsidR="00435721" w:rsidRDefault="00435721" w:rsidP="00435721">
      <w:pPr>
        <w:pStyle w:val="ListParagraph"/>
        <w:numPr>
          <w:ilvl w:val="0"/>
          <w:numId w:val="3"/>
        </w:numPr>
        <w:tabs>
          <w:tab w:val="left" w:pos="90"/>
          <w:tab w:val="left" w:pos="10170"/>
        </w:tabs>
      </w:pPr>
      <w:r>
        <w:t>Compromised mental status, cardiac function or other vital signs secondary to overdose;</w:t>
      </w:r>
    </w:p>
    <w:p w:rsidR="00435721" w:rsidRDefault="00435721" w:rsidP="00435721">
      <w:pPr>
        <w:pStyle w:val="ListParagraph"/>
        <w:numPr>
          <w:ilvl w:val="0"/>
          <w:numId w:val="3"/>
        </w:numPr>
        <w:tabs>
          <w:tab w:val="left" w:pos="90"/>
          <w:tab w:val="left" w:pos="10170"/>
        </w:tabs>
      </w:pPr>
      <w:r>
        <w:t>Significant disorientation and/or dementia related to neurological/cognitive impairments (such as; Alzheimer’s disease, persistent alcohol dementia, etc.) resulting in Mini-Mental Status Exam scores below 15;</w:t>
      </w:r>
    </w:p>
    <w:p w:rsidR="00435721" w:rsidRDefault="00435721" w:rsidP="00435721">
      <w:pPr>
        <w:pStyle w:val="ListParagraph"/>
        <w:numPr>
          <w:ilvl w:val="0"/>
          <w:numId w:val="3"/>
        </w:numPr>
        <w:tabs>
          <w:tab w:val="left" w:pos="90"/>
          <w:tab w:val="left" w:pos="10170"/>
        </w:tabs>
      </w:pPr>
      <w:r>
        <w:t>Active or recent esophageal varies;</w:t>
      </w:r>
    </w:p>
    <w:p w:rsidR="00435721" w:rsidRDefault="00435721" w:rsidP="00435721">
      <w:pPr>
        <w:pStyle w:val="ListParagraph"/>
        <w:numPr>
          <w:ilvl w:val="0"/>
          <w:numId w:val="3"/>
        </w:numPr>
        <w:tabs>
          <w:tab w:val="left" w:pos="90"/>
          <w:tab w:val="left" w:pos="10170"/>
        </w:tabs>
      </w:pPr>
      <w:r>
        <w:t>Cardiac illness and/or surgery requiring medical management;</w:t>
      </w:r>
    </w:p>
    <w:p w:rsidR="00435721" w:rsidRDefault="00435721" w:rsidP="00435721">
      <w:pPr>
        <w:pStyle w:val="ListParagraph"/>
        <w:numPr>
          <w:ilvl w:val="0"/>
          <w:numId w:val="3"/>
        </w:numPr>
        <w:tabs>
          <w:tab w:val="left" w:pos="90"/>
          <w:tab w:val="left" w:pos="10170"/>
        </w:tabs>
      </w:pPr>
      <w:r>
        <w:t>Respiratory illness such as COPD or Emphysema;</w:t>
      </w:r>
    </w:p>
    <w:p w:rsidR="00435721" w:rsidRDefault="00027196" w:rsidP="00435721">
      <w:pPr>
        <w:pStyle w:val="ListParagraph"/>
        <w:numPr>
          <w:ilvl w:val="0"/>
          <w:numId w:val="3"/>
        </w:numPr>
        <w:tabs>
          <w:tab w:val="left" w:pos="90"/>
          <w:tab w:val="left" w:pos="10170"/>
        </w:tabs>
      </w:pPr>
      <w:r>
        <w:t>Active seizures not stabilized with medications prior to admission;</w:t>
      </w:r>
    </w:p>
    <w:p w:rsidR="00027196" w:rsidRDefault="00027196" w:rsidP="00027196">
      <w:pPr>
        <w:pStyle w:val="ListParagraph"/>
        <w:numPr>
          <w:ilvl w:val="0"/>
          <w:numId w:val="3"/>
        </w:numPr>
        <w:tabs>
          <w:tab w:val="left" w:pos="90"/>
          <w:tab w:val="left" w:pos="10170"/>
        </w:tabs>
      </w:pPr>
      <w:r>
        <w:t>Renal disorders requiring medical treatment/monitoring;</w:t>
      </w:r>
    </w:p>
    <w:p w:rsidR="00027196" w:rsidRDefault="00027196" w:rsidP="00027196">
      <w:pPr>
        <w:pStyle w:val="ListParagraph"/>
        <w:numPr>
          <w:ilvl w:val="0"/>
          <w:numId w:val="3"/>
        </w:numPr>
        <w:tabs>
          <w:tab w:val="left" w:pos="90"/>
          <w:tab w:val="left" w:pos="10170"/>
        </w:tabs>
      </w:pPr>
      <w:r>
        <w:t>Any bi</w:t>
      </w:r>
      <w:r w:rsidR="00436152">
        <w:t>o</w:t>
      </w:r>
      <w:r>
        <w:t>medical conditions requiring infusion therapies;</w:t>
      </w:r>
    </w:p>
    <w:p w:rsidR="00027196" w:rsidRDefault="00027196" w:rsidP="00027196">
      <w:pPr>
        <w:pStyle w:val="ListParagraph"/>
        <w:numPr>
          <w:ilvl w:val="0"/>
          <w:numId w:val="2"/>
        </w:numPr>
        <w:tabs>
          <w:tab w:val="left" w:pos="90"/>
          <w:tab w:val="left" w:pos="10170"/>
        </w:tabs>
      </w:pPr>
      <w:r>
        <w:t>Client is not actively suicidal; ther</w:t>
      </w:r>
      <w:r w:rsidR="00436152">
        <w:t>e</w:t>
      </w:r>
      <w:r>
        <w:t xml:space="preserve"> have been no overt attempts within 72 hours; and there is no evidence of persistent ideation with details and/or plans within 24 hours; unless client has been responsive to interventions</w:t>
      </w:r>
    </w:p>
    <w:p w:rsidR="00027196" w:rsidRDefault="00027196" w:rsidP="00027196">
      <w:pPr>
        <w:pStyle w:val="ListParagraph"/>
        <w:numPr>
          <w:ilvl w:val="0"/>
          <w:numId w:val="2"/>
        </w:numPr>
        <w:tabs>
          <w:tab w:val="left" w:pos="90"/>
          <w:tab w:val="left" w:pos="10170"/>
        </w:tabs>
      </w:pPr>
      <w:r>
        <w:t>Client is not actively homicidal and there is no evidence of persistent ideation with specific details or plans. There is no evidence of current violent/threatening behavior.</w:t>
      </w:r>
    </w:p>
    <w:p w:rsidR="00027196" w:rsidRDefault="00027196" w:rsidP="00027196">
      <w:pPr>
        <w:pStyle w:val="ListParagraph"/>
        <w:numPr>
          <w:ilvl w:val="0"/>
          <w:numId w:val="2"/>
        </w:numPr>
        <w:tabs>
          <w:tab w:val="left" w:pos="90"/>
          <w:tab w:val="left" w:pos="10170"/>
        </w:tabs>
      </w:pPr>
      <w:r>
        <w:t xml:space="preserve">Client is currently experiencing withdrawal and/or there is evidence that severe withdrawal is imminent (see section B for guidelines for specific </w:t>
      </w:r>
      <w:r w:rsidR="00436152">
        <w:t>substances ;</w:t>
      </w:r>
      <w:r>
        <w:t>)</w:t>
      </w:r>
    </w:p>
    <w:p w:rsidR="00027196" w:rsidRDefault="00027196" w:rsidP="00027196">
      <w:pPr>
        <w:pStyle w:val="ListParagraph"/>
        <w:numPr>
          <w:ilvl w:val="0"/>
          <w:numId w:val="2"/>
        </w:numPr>
        <w:tabs>
          <w:tab w:val="left" w:pos="90"/>
          <w:tab w:val="left" w:pos="10170"/>
        </w:tabs>
      </w:pPr>
      <w:r>
        <w:t>There is evidence that the client will not be able to complete detoxification at another level of care and successfully transition to continuing care and/or self-help recovery due to:</w:t>
      </w:r>
    </w:p>
    <w:p w:rsidR="00027196" w:rsidRDefault="00027196" w:rsidP="00027196">
      <w:pPr>
        <w:pStyle w:val="ListParagraph"/>
        <w:numPr>
          <w:ilvl w:val="0"/>
          <w:numId w:val="4"/>
        </w:numPr>
        <w:tabs>
          <w:tab w:val="left" w:pos="90"/>
          <w:tab w:val="left" w:pos="10170"/>
        </w:tabs>
      </w:pPr>
      <w:r>
        <w:t>Treatment failure at a less intensive level of care; or</w:t>
      </w:r>
    </w:p>
    <w:p w:rsidR="00027196" w:rsidRDefault="00027196" w:rsidP="00027196">
      <w:pPr>
        <w:pStyle w:val="ListParagraph"/>
        <w:numPr>
          <w:ilvl w:val="0"/>
          <w:numId w:val="4"/>
        </w:numPr>
        <w:tabs>
          <w:tab w:val="left" w:pos="90"/>
          <w:tab w:val="left" w:pos="10170"/>
        </w:tabs>
      </w:pPr>
      <w:r>
        <w:t>History of insufficient skills to delay gratification and maintain abstinence despite previous treatment; or</w:t>
      </w:r>
    </w:p>
    <w:p w:rsidR="00027196" w:rsidRDefault="00027196" w:rsidP="00027196">
      <w:pPr>
        <w:pStyle w:val="ListParagraph"/>
        <w:numPr>
          <w:ilvl w:val="0"/>
          <w:numId w:val="4"/>
        </w:numPr>
        <w:tabs>
          <w:tab w:val="left" w:pos="90"/>
          <w:tab w:val="left" w:pos="10170"/>
        </w:tabs>
      </w:pPr>
      <w:r>
        <w:t>Presence of co-morbid physical or emotional/behavioral conditions, which are manageable at this level of care ( PTSD, chronic pain disorder, depression, anxiety, and other psychiatric disorders</w:t>
      </w:r>
      <w:r w:rsidR="00436152">
        <w:t>)</w:t>
      </w:r>
    </w:p>
    <w:p w:rsidR="00027196" w:rsidRDefault="00027196" w:rsidP="00027196">
      <w:pPr>
        <w:tabs>
          <w:tab w:val="left" w:pos="90"/>
          <w:tab w:val="left" w:pos="10170"/>
        </w:tabs>
        <w:ind w:left="450"/>
      </w:pPr>
    </w:p>
    <w:sectPr w:rsidR="00027196" w:rsidSect="00435721">
      <w:pgSz w:w="12240" w:h="15840"/>
      <w:pgMar w:top="540" w:right="63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27A84"/>
    <w:multiLevelType w:val="hybridMultilevel"/>
    <w:tmpl w:val="84845E62"/>
    <w:lvl w:ilvl="0" w:tplc="00F03F9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572C69FE"/>
    <w:multiLevelType w:val="hybridMultilevel"/>
    <w:tmpl w:val="7F9AC4DA"/>
    <w:lvl w:ilvl="0" w:tplc="9B94F92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81672D2"/>
    <w:multiLevelType w:val="hybridMultilevel"/>
    <w:tmpl w:val="57A4CB64"/>
    <w:lvl w:ilvl="0" w:tplc="A31CF0A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0C91E53"/>
    <w:multiLevelType w:val="hybridMultilevel"/>
    <w:tmpl w:val="855A4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435721"/>
    <w:rsid w:val="00027196"/>
    <w:rsid w:val="002F61DB"/>
    <w:rsid w:val="00435721"/>
    <w:rsid w:val="00436152"/>
    <w:rsid w:val="0086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EBED0-B94B-4BFE-9F09-A3C904C8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Billie Shaver</cp:lastModifiedBy>
  <cp:revision>2</cp:revision>
  <dcterms:created xsi:type="dcterms:W3CDTF">2014-03-31T01:08:00Z</dcterms:created>
  <dcterms:modified xsi:type="dcterms:W3CDTF">2014-08-29T15:58:00Z</dcterms:modified>
</cp:coreProperties>
</file>